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323348" wp14:editId="03E621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15975"/>
            <wp:effectExtent l="0" t="0" r="0" b="3175"/>
            <wp:wrapSquare wrapText="bothSides"/>
            <wp:docPr id="7" name="Obrázek 7" descr="D:\Prosenická Lhota,znak\Prosenická Lhota,znak,b,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senická Lhota,znak\Prosenická Lhota,znak,b,v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8E3A7D">
        <w:rPr>
          <w:rFonts w:ascii="Times New Roman" w:hAnsi="Times New Roman" w:cs="Times New Roman"/>
          <w:b/>
          <w:sz w:val="32"/>
        </w:rPr>
        <w:t>Obec Prosenická Lhota</w:t>
      </w:r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Prosenická Lhota čp. 20, </w:t>
      </w:r>
      <w:proofErr w:type="gramStart"/>
      <w:r>
        <w:rPr>
          <w:rFonts w:ascii="Times New Roman" w:hAnsi="Times New Roman" w:cs="Times New Roman"/>
          <w:b/>
        </w:rPr>
        <w:t>264 01  Sedlčany</w:t>
      </w:r>
      <w:proofErr w:type="gramEnd"/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IČO: 00243116, DIČ: CZ00243116</w:t>
      </w:r>
    </w:p>
    <w:p w:rsidR="008E3A7D" w:rsidRDefault="008E3A7D" w:rsidP="008E3A7D">
      <w:pPr>
        <w:spacing w:after="0"/>
        <w:ind w:firstLine="708"/>
        <w:rPr>
          <w:rFonts w:ascii="Times New Roman" w:hAnsi="Times New Roman" w:cs="Times New Roman"/>
          <w:b/>
        </w:rPr>
      </w:pPr>
      <w:hyperlink r:id="rId6" w:history="1">
        <w:r w:rsidRPr="00132BB1">
          <w:rPr>
            <w:rStyle w:val="Hypertextovodkaz"/>
            <w:rFonts w:ascii="Times New Roman" w:hAnsi="Times New Roman" w:cs="Times New Roman"/>
            <w:b/>
          </w:rPr>
          <w:t>https://www.prosenickalhota.cz</w:t>
        </w:r>
      </w:hyperlink>
      <w:r>
        <w:rPr>
          <w:rFonts w:ascii="Times New Roman" w:hAnsi="Times New Roman" w:cs="Times New Roman"/>
          <w:b/>
        </w:rPr>
        <w:t>, tel. 724 181</w:t>
      </w:r>
      <w:r w:rsidR="00293A61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366</w:t>
      </w:r>
      <w:r w:rsidR="00293A61">
        <w:rPr>
          <w:rFonts w:ascii="Times New Roman" w:hAnsi="Times New Roman" w:cs="Times New Roman"/>
          <w:b/>
        </w:rPr>
        <w:t xml:space="preserve">; </w:t>
      </w:r>
      <w:hyperlink r:id="rId7" w:history="1">
        <w:r w:rsidR="00293A61" w:rsidRPr="00132BB1">
          <w:rPr>
            <w:rStyle w:val="Hypertextovodkaz"/>
            <w:rFonts w:ascii="Times New Roman" w:hAnsi="Times New Roman" w:cs="Times New Roman"/>
            <w:b/>
          </w:rPr>
          <w:t>obec@prosenickalhota.cz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B02E8D" w:rsidRDefault="00B02E8D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02E8D" w:rsidRPr="00B110D6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</w:t>
      </w:r>
      <w:r w:rsidR="00B110D6">
        <w:rPr>
          <w:rFonts w:ascii="Times New Roman" w:hAnsi="Times New Roman" w:cs="Times New Roman"/>
          <w:sz w:val="32"/>
        </w:rPr>
        <w:t xml:space="preserve"> roce </w:t>
      </w:r>
      <w:r w:rsidR="00180561">
        <w:rPr>
          <w:rFonts w:ascii="Times New Roman" w:hAnsi="Times New Roman" w:cs="Times New Roman"/>
          <w:sz w:val="32"/>
        </w:rPr>
        <w:t>201</w:t>
      </w:r>
      <w:r w:rsidR="00B110D6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 xml:space="preserve"> byl </w:t>
      </w:r>
      <w:r w:rsidR="00B110D6">
        <w:rPr>
          <w:rFonts w:ascii="Times New Roman" w:hAnsi="Times New Roman" w:cs="Times New Roman"/>
          <w:sz w:val="32"/>
        </w:rPr>
        <w:t>zbudován nový zdroj vody zásobující veřejný vodovod Suchdol včetně vodovodního přivaděče v celkové délce 990m. V prosinci 2017 byla dokončena investice do výstavby Vodojemu o objemu 2x15 m</w:t>
      </w:r>
      <w:r w:rsidR="00B110D6">
        <w:rPr>
          <w:rFonts w:ascii="Times New Roman" w:hAnsi="Times New Roman" w:cs="Times New Roman"/>
          <w:sz w:val="32"/>
          <w:vertAlign w:val="superscript"/>
        </w:rPr>
        <w:t>3</w:t>
      </w:r>
      <w:r w:rsidR="00B110D6">
        <w:rPr>
          <w:rFonts w:ascii="Times New Roman" w:hAnsi="Times New Roman" w:cs="Times New Roman"/>
          <w:sz w:val="32"/>
        </w:rPr>
        <w:t xml:space="preserve"> s technologií na úpravu vody. Akce byla podpořena Ministerstvem zemědělství a Středočeským krajem.</w:t>
      </w:r>
    </w:p>
    <w:p w:rsid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Vyúčtování akce:</w:t>
      </w: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2540"/>
      </w:tblGrid>
      <w:tr w:rsidR="00837F0D" w:rsidRPr="00837F0D" w:rsidTr="00B110D6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6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2540"/>
            </w:tblGrid>
            <w:tr w:rsidR="00B110D6" w:rsidRPr="00B110D6" w:rsidTr="00B110D6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lang w:eastAsia="cs-CZ"/>
                    </w:rPr>
                    <w:t>Celkové náklady akce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5 257 000,00 Kč</w:t>
                  </w:r>
                </w:p>
              </w:tc>
            </w:tr>
            <w:tr w:rsidR="00B110D6" w:rsidRPr="00B110D6" w:rsidTr="00B110D6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lang w:eastAsia="cs-CZ"/>
                    </w:rPr>
                    <w:t>Dotace MZE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2 204 000,00 Kč</w:t>
                  </w:r>
                </w:p>
              </w:tc>
            </w:tr>
            <w:tr w:rsidR="00B110D6" w:rsidRPr="00B110D6" w:rsidTr="00B110D6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Dotace Středočeský kraj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483 000,00 Kč</w:t>
                  </w:r>
                </w:p>
              </w:tc>
            </w:tr>
            <w:tr w:rsidR="00B110D6" w:rsidRPr="00B110D6" w:rsidTr="00B110D6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Vlastní zdroje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10D6" w:rsidRPr="00B110D6" w:rsidRDefault="00B110D6" w:rsidP="00B11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B110D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2 570 000,00 Kč</w:t>
                  </w:r>
                </w:p>
              </w:tc>
            </w:tr>
          </w:tbl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B110D6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B110D6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6B70EC" w:rsidRPr="00B02E8D" w:rsidRDefault="006B70EC" w:rsidP="00B02E8D">
      <w:pPr>
        <w:spacing w:after="0"/>
        <w:rPr>
          <w:rFonts w:ascii="Times New Roman" w:hAnsi="Times New Roman" w:cs="Times New Roman"/>
          <w:b/>
          <w:sz w:val="32"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45EFE" w:rsidRPr="008E3A7D" w:rsidRDefault="008E3A7D" w:rsidP="008E3A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E3A7D">
        <w:rPr>
          <w:rFonts w:ascii="Times New Roman" w:hAnsi="Times New Roman" w:cs="Times New Roman"/>
          <w:b/>
        </w:rPr>
        <w:br w:type="textWrapping" w:clear="all"/>
      </w:r>
    </w:p>
    <w:sectPr w:rsidR="00B45EFE" w:rsidRPr="008E3A7D" w:rsidSect="00293A6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D"/>
    <w:rsid w:val="00180561"/>
    <w:rsid w:val="00293A61"/>
    <w:rsid w:val="006B70EC"/>
    <w:rsid w:val="00837F0D"/>
    <w:rsid w:val="008E3A7D"/>
    <w:rsid w:val="00B02E8D"/>
    <w:rsid w:val="00B110D6"/>
    <w:rsid w:val="00B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prosenickalhot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senickalhota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2020-02-24T16:07:00Z</dcterms:created>
  <dcterms:modified xsi:type="dcterms:W3CDTF">2020-02-24T16:07:00Z</dcterms:modified>
</cp:coreProperties>
</file>